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2E" w:rsidRDefault="002D272E" w:rsidP="002D272E">
      <w:pPr>
        <w:pStyle w:val="ConsPlusNormal"/>
        <w:outlineLvl w:val="0"/>
      </w:pPr>
    </w:p>
    <w:p w:rsidR="002D272E" w:rsidRDefault="002D272E" w:rsidP="002D272E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ДУМА ГОРОДА ПОКАЧИ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РЕШЕНИЕ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от 25 сентября 2013 г. N 93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О ЕДИНОМ НАЛОГЕ НА ВМЕНЕННЫЙ ДОХОД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ДЛЯ ОТДЕЛЬНЫХ ВИДОВ ДЕЯТЕЛЬНОСТИ НА ТЕРРИТОРИИ ГОРОДА ПОКАЧИ</w:t>
      </w:r>
    </w:p>
    <w:p w:rsidR="002D272E" w:rsidRDefault="002D272E" w:rsidP="002D272E">
      <w:pPr>
        <w:pStyle w:val="ConsPlusNormal"/>
        <w:jc w:val="both"/>
      </w:pPr>
    </w:p>
    <w:p w:rsidR="002D272E" w:rsidRDefault="002D272E" w:rsidP="002D272E">
      <w:pPr>
        <w:pStyle w:val="ConsPlusNormal"/>
        <w:ind w:firstLine="540"/>
        <w:jc w:val="both"/>
      </w:pPr>
      <w:r>
        <w:t xml:space="preserve">Рассмотрев проект решения "О едином налоге на вмененный доход для отдельных видов деятельности на территории города </w:t>
      </w:r>
      <w:proofErr w:type="spellStart"/>
      <w:r>
        <w:t>Покачи</w:t>
      </w:r>
      <w:proofErr w:type="spellEnd"/>
      <w:r>
        <w:t xml:space="preserve">", в соответствии с </w:t>
      </w:r>
      <w:hyperlink r:id="rId4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5" w:history="1">
        <w:r>
          <w:rPr>
            <w:color w:val="0000FF"/>
          </w:rPr>
          <w:t>3 статьи 346.26</w:t>
        </w:r>
      </w:hyperlink>
      <w:r>
        <w:t xml:space="preserve"> Налогового кодекса Российской Федерации, Дума города решила:</w:t>
      </w:r>
    </w:p>
    <w:p w:rsidR="002D272E" w:rsidRDefault="002D272E" w:rsidP="002D272E">
      <w:pPr>
        <w:pStyle w:val="ConsPlusNormal"/>
        <w:ind w:firstLine="540"/>
        <w:jc w:val="both"/>
      </w:pPr>
      <w:r>
        <w:t xml:space="preserve">1. Установить </w:t>
      </w:r>
      <w:hyperlink w:anchor="Par33" w:history="1">
        <w:r>
          <w:rPr>
            <w:color w:val="0000FF"/>
          </w:rPr>
          <w:t>перечень</w:t>
        </w:r>
      </w:hyperlink>
      <w:r>
        <w:t xml:space="preserve"> видов деятельности, в отношении которых вводится система налогообложения в виде единого налога на вмененный доход, согласно приложению 1 к настоящему решению.</w:t>
      </w:r>
    </w:p>
    <w:p w:rsidR="002D272E" w:rsidRDefault="002D272E" w:rsidP="002D272E">
      <w:pPr>
        <w:pStyle w:val="ConsPlusNormal"/>
        <w:ind w:firstLine="540"/>
        <w:jc w:val="both"/>
      </w:pPr>
      <w:r>
        <w:t xml:space="preserve">2. Установить </w:t>
      </w:r>
      <w:hyperlink w:anchor="Par63" w:history="1">
        <w:r>
          <w:rPr>
            <w:color w:val="0000FF"/>
          </w:rPr>
          <w:t>значение</w:t>
        </w:r>
      </w:hyperlink>
      <w:r>
        <w:t xml:space="preserve"> коэффициента базовой доходности К-2 согласно приложению 2 к настоящему решению.</w:t>
      </w:r>
    </w:p>
    <w:p w:rsidR="002D272E" w:rsidRDefault="002D272E" w:rsidP="002D272E">
      <w:pPr>
        <w:pStyle w:val="ConsPlusNormal"/>
        <w:ind w:firstLine="540"/>
        <w:jc w:val="both"/>
      </w:pPr>
      <w:r>
        <w:t>3. Признать утратившим силу:</w:t>
      </w:r>
    </w:p>
    <w:p w:rsidR="002D272E" w:rsidRDefault="002D272E" w:rsidP="002D272E">
      <w:pPr>
        <w:pStyle w:val="ConsPlusNormal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решение</w:t>
        </w:r>
      </w:hyperlink>
      <w:r>
        <w:t xml:space="preserve"> Думы города </w:t>
      </w:r>
      <w:proofErr w:type="spellStart"/>
      <w:r>
        <w:t>Покачи</w:t>
      </w:r>
      <w:proofErr w:type="spellEnd"/>
      <w:r>
        <w:t xml:space="preserve"> от 24.11.2011 N 91 "О едином налоге на вмененный доход для отдельных видов деятельности на территории города </w:t>
      </w:r>
      <w:proofErr w:type="spellStart"/>
      <w:r>
        <w:t>Покачи</w:t>
      </w:r>
      <w:proofErr w:type="spellEnd"/>
      <w:r>
        <w:t>" (газета "</w:t>
      </w:r>
      <w:proofErr w:type="spellStart"/>
      <w:r>
        <w:t>Покачевский</w:t>
      </w:r>
      <w:proofErr w:type="spellEnd"/>
      <w:r>
        <w:t xml:space="preserve"> вестник" от 25.11.2011 N 46);</w:t>
      </w:r>
    </w:p>
    <w:p w:rsidR="002D272E" w:rsidRDefault="002D272E" w:rsidP="002D272E">
      <w:pPr>
        <w:pStyle w:val="ConsPlusNormal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решение</w:t>
        </w:r>
      </w:hyperlink>
      <w:r>
        <w:t xml:space="preserve"> Думы города </w:t>
      </w:r>
      <w:proofErr w:type="spellStart"/>
      <w:r>
        <w:t>Покачи</w:t>
      </w:r>
      <w:proofErr w:type="spellEnd"/>
      <w:r>
        <w:t xml:space="preserve"> от 21.09.2012 N 83 "О внесении изменений в решение Думы города </w:t>
      </w:r>
      <w:proofErr w:type="spellStart"/>
      <w:r>
        <w:t>Покачи</w:t>
      </w:r>
      <w:proofErr w:type="spellEnd"/>
      <w:r>
        <w:t xml:space="preserve"> от 24.11.2011 N 91 "О едином налоге на вмененный доход для отдельных видов деятельности на территории города </w:t>
      </w:r>
      <w:proofErr w:type="spellStart"/>
      <w:r>
        <w:t>Покачи</w:t>
      </w:r>
      <w:proofErr w:type="spellEnd"/>
      <w:r>
        <w:t>" (газета "</w:t>
      </w:r>
      <w:proofErr w:type="spellStart"/>
      <w:r>
        <w:t>Покачевский</w:t>
      </w:r>
      <w:proofErr w:type="spellEnd"/>
      <w:r>
        <w:t xml:space="preserve"> вестник" от 28.09.2012 N 39).</w:t>
      </w:r>
    </w:p>
    <w:p w:rsidR="002D272E" w:rsidRDefault="002D272E" w:rsidP="002D272E">
      <w:pPr>
        <w:pStyle w:val="ConsPlusNormal"/>
        <w:ind w:firstLine="540"/>
        <w:jc w:val="both"/>
      </w:pPr>
      <w:r>
        <w:t>4. Опубликовать настоящее решение в городской газете "</w:t>
      </w:r>
      <w:proofErr w:type="spellStart"/>
      <w:r>
        <w:t>Покачевский</w:t>
      </w:r>
      <w:proofErr w:type="spellEnd"/>
      <w:r>
        <w:t xml:space="preserve"> вестник" до 30.11.2013.</w:t>
      </w:r>
    </w:p>
    <w:p w:rsidR="002D272E" w:rsidRDefault="002D272E" w:rsidP="002D272E">
      <w:pPr>
        <w:pStyle w:val="ConsPlusNormal"/>
        <w:ind w:firstLine="540"/>
        <w:jc w:val="both"/>
      </w:pPr>
      <w:r>
        <w:t>5. Настоящее решение вступает в силу с 01.01.2014.</w:t>
      </w:r>
    </w:p>
    <w:p w:rsidR="002D272E" w:rsidRDefault="002D272E" w:rsidP="002D272E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постоянную комиссию Думы города по бюджету, налогам и финансовым вопросам (председатель Л.Н. Мананкова).</w:t>
      </w: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right"/>
      </w:pPr>
      <w:r>
        <w:t xml:space="preserve">Глава города </w:t>
      </w:r>
      <w:proofErr w:type="spellStart"/>
      <w:r>
        <w:t>Покачи</w:t>
      </w:r>
      <w:proofErr w:type="spellEnd"/>
    </w:p>
    <w:p w:rsidR="002D272E" w:rsidRDefault="002D272E" w:rsidP="002D272E">
      <w:pPr>
        <w:pStyle w:val="ConsPlusNormal"/>
        <w:jc w:val="right"/>
      </w:pPr>
      <w:r>
        <w:t>Р.З.ХАЛИУЛЛИН</w:t>
      </w: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right"/>
      </w:pPr>
      <w:r>
        <w:t xml:space="preserve">Председатель Думы города </w:t>
      </w:r>
      <w:proofErr w:type="spellStart"/>
      <w:r>
        <w:t>Покачи</w:t>
      </w:r>
      <w:proofErr w:type="spellEnd"/>
    </w:p>
    <w:p w:rsidR="002D272E" w:rsidRDefault="002D272E" w:rsidP="002D272E">
      <w:pPr>
        <w:pStyle w:val="ConsPlusNormal"/>
        <w:jc w:val="right"/>
      </w:pPr>
      <w:r>
        <w:t>Н.В.БОРИСОВА</w:t>
      </w: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right"/>
        <w:outlineLvl w:val="0"/>
      </w:pPr>
      <w:r>
        <w:t>Приложение 1</w:t>
      </w:r>
    </w:p>
    <w:p w:rsidR="002D272E" w:rsidRDefault="002D272E" w:rsidP="002D272E">
      <w:pPr>
        <w:pStyle w:val="ConsPlusNormal"/>
        <w:jc w:val="right"/>
      </w:pPr>
      <w:r>
        <w:t xml:space="preserve">к решению Думы города </w:t>
      </w:r>
      <w:proofErr w:type="spellStart"/>
      <w:r>
        <w:t>Покачи</w:t>
      </w:r>
      <w:proofErr w:type="spellEnd"/>
    </w:p>
    <w:p w:rsidR="002D272E" w:rsidRDefault="002D272E" w:rsidP="002D272E">
      <w:pPr>
        <w:pStyle w:val="ConsPlusNormal"/>
        <w:jc w:val="right"/>
      </w:pPr>
      <w:r>
        <w:t>от 25.09.2013 N 93</w:t>
      </w: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center"/>
        <w:rPr>
          <w:b/>
          <w:bCs/>
        </w:rPr>
      </w:pPr>
      <w:bookmarkStart w:id="0" w:name="Par33"/>
      <w:bookmarkEnd w:id="0"/>
      <w:r>
        <w:rPr>
          <w:b/>
          <w:bCs/>
        </w:rPr>
        <w:t>ПЕРЕЧЕНЬ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ВИДОВ ПРЕДПРИНИМАТЕЛЬСКОЙ ДЕЯТЕЛЬНОСТИ, В ОТНОШЕНИИ КОТОРЫХ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ПРИМЕНЯЕТСЯ СИСТЕМА НАЛОГООБЛОЖЕНИЯ В ВИДЕ ЕДИНОГО НАЛОГА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НА ВМЕНЕННЫЙ ДОХОД ДЛЯ ОТДЕЛЬНЫХ ВИДОВ ДЕЯТЕЛЬНОСТИ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ТЕРРИТОРИИ МУНИЦИПАЛЬНОГО ОБРАЗОВАНИЯ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ГОРОДСКОЙ ОКРУГ ПОКАЧИ</w:t>
      </w: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ind w:firstLine="540"/>
        <w:jc w:val="both"/>
      </w:pPr>
      <w:r>
        <w:t xml:space="preserve">1.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услуг населению.</w:t>
      </w:r>
    </w:p>
    <w:p w:rsidR="002D272E" w:rsidRDefault="002D272E" w:rsidP="002D272E">
      <w:pPr>
        <w:pStyle w:val="ConsPlusNormal"/>
        <w:ind w:firstLine="540"/>
        <w:jc w:val="both"/>
      </w:pPr>
      <w:r>
        <w:t>2. Оказание ветеринарных услуг.</w:t>
      </w:r>
    </w:p>
    <w:p w:rsidR="002D272E" w:rsidRDefault="002D272E" w:rsidP="002D272E">
      <w:pPr>
        <w:pStyle w:val="ConsPlusNormal"/>
        <w:ind w:firstLine="540"/>
        <w:jc w:val="both"/>
      </w:pPr>
      <w:r>
        <w:t>3. Оказание услуг по ремонту, техническому обслуживанию и мойке автомототранспортных средств.</w:t>
      </w:r>
    </w:p>
    <w:p w:rsidR="002D272E" w:rsidRDefault="002D272E" w:rsidP="002D272E">
      <w:pPr>
        <w:pStyle w:val="ConsPlusNormal"/>
        <w:ind w:firstLine="540"/>
        <w:jc w:val="both"/>
      </w:pPr>
      <w: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2D272E" w:rsidRDefault="002D272E" w:rsidP="002D272E">
      <w:pPr>
        <w:pStyle w:val="ConsPlusNormal"/>
        <w:ind w:firstLine="540"/>
        <w:jc w:val="both"/>
      </w:pPr>
      <w:r>
        <w:t xml:space="preserve"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</w:t>
      </w:r>
      <w:r>
        <w:lastRenderedPageBreak/>
        <w:t>праве (пользования, владения и (или) распоряжения) не более 20 транспортных средств, предназначенных для оказания таких услуг.</w:t>
      </w:r>
    </w:p>
    <w:p w:rsidR="002D272E" w:rsidRDefault="002D272E" w:rsidP="002D272E">
      <w:pPr>
        <w:pStyle w:val="ConsPlusNormal"/>
        <w:ind w:firstLine="540"/>
        <w:jc w:val="both"/>
      </w:pPr>
      <w:r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2D272E" w:rsidRDefault="002D272E" w:rsidP="002D272E">
      <w:pPr>
        <w:pStyle w:val="ConsPlusNormal"/>
        <w:ind w:firstLine="540"/>
        <w:jc w:val="both"/>
      </w:pPr>
      <w:r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2D272E" w:rsidRDefault="002D272E" w:rsidP="002D272E">
      <w:pPr>
        <w:pStyle w:val="ConsPlusNormal"/>
        <w:ind w:firstLine="540"/>
        <w:jc w:val="both"/>
      </w:pPr>
      <w:r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2D272E" w:rsidRDefault="002D272E" w:rsidP="002D272E">
      <w:pPr>
        <w:pStyle w:val="ConsPlusNormal"/>
        <w:ind w:firstLine="540"/>
        <w:jc w:val="both"/>
      </w:pPr>
      <w:r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2D272E" w:rsidRDefault="002D272E" w:rsidP="002D272E">
      <w:pPr>
        <w:pStyle w:val="ConsPlusNormal"/>
        <w:ind w:firstLine="540"/>
        <w:jc w:val="both"/>
      </w:pPr>
      <w:r>
        <w:t>10. Распространение наружной рекламы с использованием рекламных конструкций.</w:t>
      </w:r>
    </w:p>
    <w:p w:rsidR="002D272E" w:rsidRDefault="002D272E" w:rsidP="002D272E">
      <w:pPr>
        <w:pStyle w:val="ConsPlusNormal"/>
        <w:ind w:firstLine="540"/>
        <w:jc w:val="both"/>
      </w:pPr>
      <w:r>
        <w:t>11. Размещение рекламы с использованием внешних и внутренних поверхностей транспортных средств.</w:t>
      </w:r>
    </w:p>
    <w:p w:rsidR="002D272E" w:rsidRDefault="002D272E" w:rsidP="002D272E">
      <w:pPr>
        <w:pStyle w:val="ConsPlusNormal"/>
        <w:ind w:firstLine="540"/>
        <w:jc w:val="both"/>
      </w:pPr>
      <w:r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2D272E" w:rsidRDefault="002D272E" w:rsidP="002D272E">
      <w:pPr>
        <w:pStyle w:val="ConsPlusNormal"/>
        <w:ind w:firstLine="540"/>
        <w:jc w:val="both"/>
      </w:pPr>
      <w: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2D272E" w:rsidRDefault="002D272E" w:rsidP="002D272E">
      <w:pPr>
        <w:pStyle w:val="ConsPlusNormal"/>
        <w:ind w:firstLine="540"/>
        <w:jc w:val="both"/>
      </w:pPr>
      <w:r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right"/>
        <w:outlineLvl w:val="0"/>
      </w:pPr>
      <w:r>
        <w:t>Приложение 2</w:t>
      </w:r>
    </w:p>
    <w:p w:rsidR="002D272E" w:rsidRDefault="002D272E" w:rsidP="002D272E">
      <w:pPr>
        <w:pStyle w:val="ConsPlusNormal"/>
        <w:jc w:val="right"/>
      </w:pPr>
      <w:r>
        <w:t xml:space="preserve">к решению Думы города </w:t>
      </w:r>
      <w:proofErr w:type="spellStart"/>
      <w:r>
        <w:t>Покачи</w:t>
      </w:r>
      <w:proofErr w:type="spellEnd"/>
    </w:p>
    <w:p w:rsidR="002D272E" w:rsidRDefault="002D272E" w:rsidP="002D272E">
      <w:pPr>
        <w:pStyle w:val="ConsPlusNormal"/>
        <w:jc w:val="right"/>
      </w:pPr>
      <w:r>
        <w:t>от 25.09.2013 N 93</w:t>
      </w: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center"/>
        <w:rPr>
          <w:b/>
          <w:bCs/>
        </w:rPr>
      </w:pPr>
      <w:bookmarkStart w:id="1" w:name="Par63"/>
      <w:bookmarkEnd w:id="1"/>
      <w:r>
        <w:rPr>
          <w:b/>
          <w:bCs/>
        </w:rPr>
        <w:t>ЗНАЧЕНИЯ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КОРРЕКТИРУЮЩЕГО КОЭФФИЦИЕНТА БАЗОВОЙ ДОХОДНОСТИ К</w:t>
      </w:r>
      <w:proofErr w:type="gramStart"/>
      <w:r>
        <w:rPr>
          <w:b/>
          <w:bCs/>
        </w:rPr>
        <w:t>2</w:t>
      </w:r>
      <w:proofErr w:type="gramEnd"/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ПО ЕДИНОМУ НАЛОГУ НА ВМЕНЕННЫЙ ДОХОД</w:t>
      </w:r>
    </w:p>
    <w:p w:rsidR="002D272E" w:rsidRDefault="002D272E" w:rsidP="002D272E">
      <w:pPr>
        <w:pStyle w:val="ConsPlusNormal"/>
        <w:jc w:val="center"/>
        <w:rPr>
          <w:b/>
          <w:bCs/>
        </w:rPr>
      </w:pPr>
      <w:r>
        <w:rPr>
          <w:b/>
          <w:bCs/>
        </w:rPr>
        <w:t>ДЛЯ ОТДЕЛЬНЫХ ВИДОВ ДЕЯТЕЛЬНОСТИ ПО ГОРОДУ ПОКАЧИ</w:t>
      </w: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center"/>
        <w:outlineLvl w:val="1"/>
      </w:pPr>
      <w:r>
        <w:t>1. Коэффициенты, учитывающие виды бытовых услуг, К2-1</w:t>
      </w:r>
    </w:p>
    <w:p w:rsidR="002D272E" w:rsidRDefault="002D272E" w:rsidP="002D272E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80"/>
        <w:gridCol w:w="840"/>
      </w:tblGrid>
      <w:tr w:rsidR="002D272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Виды бытовых услуг                       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рек-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тиру-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коэф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енты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обуви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обуви   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Пошив обуви    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(или) пошив швейных, меховых, кожаных изделий, головных  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уборов, изделий текстильной галантереи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и (или) пошив, и (или) вязание трикотажных изделий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Изготовление и (или) ремонт мебели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бытовой радиоэлектронной аппаратуры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бытовых машин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бытовых приборов, в том числе часов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(или) изготовление металлоизделий (в том числе ювелирных  </w:t>
            </w:r>
            <w:proofErr w:type="gramEnd"/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изделий)       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Ремонт и изготовление металлоизделий (за исключением ювелирных     </w:t>
            </w:r>
            <w:proofErr w:type="gramEnd"/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изделий)       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Химическая чистка и крашение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фотоателье, фотолабораторий (включая фотосъемки населения)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фотоателье, фотолабораторий (за исключением фотосъемки      </w:t>
            </w:r>
            <w:proofErr w:type="gramEnd"/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населения)     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парикмахерских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 видеокассет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 предметов спорта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 легковых автомобилей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 электробытовых машин и приборов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услуги по прокату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</w:t>
            </w:r>
          </w:p>
        </w:tc>
      </w:tr>
    </w:tbl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center"/>
        <w:outlineLvl w:val="1"/>
      </w:pPr>
      <w:r>
        <w:t>2. Коэффициенты, учитывающие ассортимент товара, К2-2</w:t>
      </w:r>
    </w:p>
    <w:p w:rsidR="002D272E" w:rsidRDefault="002D272E" w:rsidP="002D272E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80"/>
        <w:gridCol w:w="840"/>
      </w:tblGrid>
      <w:tr w:rsidR="002D272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Группы (виды) товаров                     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рек-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тиру-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коэф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енты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за исключением алкогольной продукции и  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(или) пива     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Алкогольная продукция и пиво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Непродовольственные товары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Детское питание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Детская обувь  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Детская одежда 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Товары для новорожденных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</w:tbl>
    <w:p w:rsidR="002D272E" w:rsidRDefault="002D272E" w:rsidP="002D272E">
      <w:pPr>
        <w:pStyle w:val="ConsPlusNormal"/>
        <w:jc w:val="center"/>
      </w:pPr>
    </w:p>
    <w:p w:rsidR="002D272E" w:rsidRDefault="002D272E" w:rsidP="002D272E">
      <w:pPr>
        <w:pStyle w:val="ConsPlusNormal"/>
        <w:ind w:firstLine="540"/>
        <w:jc w:val="both"/>
      </w:pPr>
      <w:r>
        <w:t>В случае реализации смешанных групп товаров применяется коэффициент в размере 1,0.</w:t>
      </w:r>
    </w:p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center"/>
        <w:outlineLvl w:val="1"/>
      </w:pPr>
      <w:r>
        <w:t>3. Коэффициенты, учитывающие площадь торгового зала, К2-3</w:t>
      </w:r>
    </w:p>
    <w:p w:rsidR="002D272E" w:rsidRDefault="002D272E" w:rsidP="002D272E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80"/>
        <w:gridCol w:w="840"/>
      </w:tblGrid>
      <w:tr w:rsidR="002D272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Площадь (квадратных метров)                  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рек-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тиру-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коэф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енты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30 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(включительно)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Свыше 30 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до 150 м2 (включительно)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 </w:t>
            </w:r>
          </w:p>
        </w:tc>
      </w:tr>
    </w:tbl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center"/>
        <w:outlineLvl w:val="1"/>
      </w:pPr>
      <w:r>
        <w:t>4. Коэффициенты, учитывающие особенности предпринимательской</w:t>
      </w:r>
    </w:p>
    <w:p w:rsidR="002D272E" w:rsidRDefault="002D272E" w:rsidP="002D272E">
      <w:pPr>
        <w:pStyle w:val="ConsPlusNormal"/>
        <w:jc w:val="center"/>
      </w:pPr>
      <w:r>
        <w:t>деятельности в сфере услуг общественного питания, К2-4</w:t>
      </w:r>
    </w:p>
    <w:p w:rsidR="002D272E" w:rsidRDefault="002D272E" w:rsidP="002D272E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80"/>
        <w:gridCol w:w="840"/>
      </w:tblGrid>
      <w:tr w:rsidR="002D272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Услуги общественного питания                  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рек-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тиру-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коэф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енты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Общественные столовые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Детские кафе   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</w:tbl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jc w:val="center"/>
        <w:outlineLvl w:val="1"/>
      </w:pPr>
      <w:r>
        <w:t>5. Коэффициенты, учитывающие особенности ведения</w:t>
      </w:r>
    </w:p>
    <w:p w:rsidR="002D272E" w:rsidRDefault="002D272E" w:rsidP="002D272E">
      <w:pPr>
        <w:pStyle w:val="ConsPlusNormal"/>
        <w:jc w:val="center"/>
      </w:pPr>
      <w:r>
        <w:t>прочих видов предпринимательской деятельности, К2-5</w:t>
      </w:r>
    </w:p>
    <w:p w:rsidR="002D272E" w:rsidRDefault="002D272E" w:rsidP="002D272E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80"/>
        <w:gridCol w:w="840"/>
      </w:tblGrid>
      <w:tr w:rsidR="002D272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Прочие виды предпринимательской деятельности          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рек-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тиру-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коэф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енты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ремонту и (или) техническому обслуживанию и (или)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мойке автомототранспортных средств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и (или) размещение наружной рекламы, за исключением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социальной рекламы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и (или) размещение наружной социальной рекламы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хранению автомототранспортных средств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пассажиров и грузов  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эксплуатации не более 20 автотранспортных средств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розничной торговли, осуществляемой через киоски,   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палатки, лотки и другие объекты стационарной торговой сети, не    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торговых залов, а также объекты нестационарной торговой   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                     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временному размещению и проживанию организациями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предпринимателями, до 500 квадратных метров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  <w:tr w:rsidR="002D27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и (или)           </w:t>
            </w:r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стационарных торговых мест, расположенных на рынках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местах торговли, не имеющих залов обслуживания посетителей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72E" w:rsidRDefault="002D27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</w:t>
            </w:r>
          </w:p>
        </w:tc>
      </w:tr>
    </w:tbl>
    <w:p w:rsidR="002D272E" w:rsidRDefault="002D272E" w:rsidP="002D272E">
      <w:pPr>
        <w:pStyle w:val="ConsPlusNormal"/>
      </w:pPr>
    </w:p>
    <w:p w:rsidR="002D272E" w:rsidRDefault="002D272E" w:rsidP="002D272E">
      <w:pPr>
        <w:pStyle w:val="ConsPlusNormal"/>
        <w:ind w:firstLine="540"/>
        <w:jc w:val="both"/>
      </w:pPr>
      <w:r>
        <w:t xml:space="preserve">6. Коэффициент, учитывающий особенности места ведения предпринимательской деятельности, удаленность от оптовых баз, К2-6 для города </w:t>
      </w:r>
      <w:proofErr w:type="spellStart"/>
      <w:r>
        <w:t>Покачи</w:t>
      </w:r>
      <w:proofErr w:type="spellEnd"/>
      <w:r>
        <w:t xml:space="preserve"> применяется в размере 0,8 для всех видов деятельности.</w:t>
      </w:r>
    </w:p>
    <w:p w:rsidR="002D272E" w:rsidRDefault="002D272E" w:rsidP="002D272E">
      <w:pPr>
        <w:pStyle w:val="ConsPlusNormal"/>
        <w:ind w:firstLine="540"/>
        <w:jc w:val="both"/>
      </w:pPr>
      <w:r>
        <w:t>7. Если в отношении некоторых видов деятельности коэффициент К</w:t>
      </w:r>
      <w:proofErr w:type="gramStart"/>
      <w:r>
        <w:t>2</w:t>
      </w:r>
      <w:proofErr w:type="gramEnd"/>
      <w:r>
        <w:t xml:space="preserve"> не установлен в настоящем </w:t>
      </w:r>
      <w:hyperlink w:anchor="Par63" w:history="1">
        <w:r>
          <w:rPr>
            <w:color w:val="0000FF"/>
          </w:rPr>
          <w:t>приложении</w:t>
        </w:r>
      </w:hyperlink>
      <w:r>
        <w:t>, то считать его равным 1.</w:t>
      </w:r>
    </w:p>
    <w:p w:rsidR="002D272E" w:rsidRDefault="002D272E" w:rsidP="002D272E">
      <w:pPr>
        <w:pStyle w:val="ConsPlusNormal"/>
      </w:pPr>
    </w:p>
    <w:p w:rsidR="000948FB" w:rsidRPr="00CB6EE4" w:rsidRDefault="000948FB" w:rsidP="00CB6EE4"/>
    <w:sectPr w:rsidR="000948FB" w:rsidRPr="00CB6EE4" w:rsidSect="00F06C1E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393F"/>
    <w:rsid w:val="0000393F"/>
    <w:rsid w:val="000948FB"/>
    <w:rsid w:val="00244D0A"/>
    <w:rsid w:val="002D272E"/>
    <w:rsid w:val="00CB6EE4"/>
    <w:rsid w:val="00E5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2DE0FF0C2A0E07378611619BF770DE8748ABCEC211B33577EDCBB02REd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2DE0FF0C2A0E073787F1B0FD32002EF7ADCB6E1271767092187E655E3EE59R7d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2DE0FF0C2A0E073787F1B0FD32002EF7ADCB6E1201160082187E655E3EE59R7d9G" TargetMode="External"/><Relationship Id="rId5" Type="http://schemas.openxmlformats.org/officeDocument/2006/relationships/hyperlink" Target="consultantplus://offline/ref=D082DE0FF0C2A0E07378611619BF770DE87780BDEF241B33577EDCBB02EAE40E3E8FC66EA974R1d6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082DE0FF0C2A0E07378611619BF770DE87780BDEF241B33577EDCBB02EAE40E3E8FC66EA775R1d4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1577</Words>
  <Characters>8995</Characters>
  <Application>Microsoft Office Word</Application>
  <DocSecurity>0</DocSecurity>
  <Lines>74</Lines>
  <Paragraphs>21</Paragraphs>
  <ScaleCrop>false</ScaleCrop>
  <Company>xxxxx</Company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2014-05-13T06:30:00Z</dcterms:created>
  <dcterms:modified xsi:type="dcterms:W3CDTF">2014-05-13T06:30:00Z</dcterms:modified>
</cp:coreProperties>
</file>